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D2B63" w14:textId="2DD4242E" w:rsidR="00AF719F" w:rsidRPr="00A9143C" w:rsidRDefault="00DB09CB">
      <w:pPr>
        <w:spacing w:line="240" w:lineRule="auto"/>
        <w:rPr>
          <w:rFonts w:ascii="Arial" w:eastAsia="Arial" w:hAnsi="Arial" w:cs="Arial"/>
          <w:sz w:val="20"/>
          <w:szCs w:val="20"/>
        </w:rPr>
      </w:pPr>
      <w:bookmarkStart w:id="0" w:name="_heading=h.gjdgxs" w:colFirst="0" w:colLast="0"/>
      <w:bookmarkEnd w:id="0"/>
      <w:r w:rsidRPr="00A9143C">
        <w:rPr>
          <w:rFonts w:ascii="Arial" w:eastAsia="Arial" w:hAnsi="Arial" w:cs="Arial"/>
          <w:sz w:val="20"/>
          <w:szCs w:val="20"/>
        </w:rPr>
        <w:br/>
        <w:t xml:space="preserve">Dear </w:t>
      </w:r>
      <w:r w:rsidRPr="00A9143C">
        <w:rPr>
          <w:rFonts w:ascii="Arial" w:eastAsia="Arial" w:hAnsi="Arial" w:cs="Arial"/>
          <w:sz w:val="20"/>
          <w:szCs w:val="20"/>
          <w:highlight w:val="yellow"/>
        </w:rPr>
        <w:t>[</w:t>
      </w:r>
      <w:r w:rsidR="008C5C0D">
        <w:rPr>
          <w:rFonts w:ascii="Arial" w:eastAsia="Arial" w:hAnsi="Arial" w:cs="Arial"/>
          <w:sz w:val="20"/>
          <w:szCs w:val="20"/>
          <w:highlight w:val="yellow"/>
        </w:rPr>
        <w:t>PEOPLE LIKELY TO DO THE TRAINING</w:t>
      </w:r>
      <w:r w:rsidRPr="00A9143C">
        <w:rPr>
          <w:rFonts w:ascii="Arial" w:eastAsia="Arial" w:hAnsi="Arial" w:cs="Arial"/>
          <w:sz w:val="20"/>
          <w:szCs w:val="20"/>
          <w:highlight w:val="yellow"/>
        </w:rPr>
        <w:t>]</w:t>
      </w:r>
      <w:r w:rsidRPr="00A9143C">
        <w:rPr>
          <w:rFonts w:ascii="Arial" w:eastAsia="Arial" w:hAnsi="Arial" w:cs="Arial"/>
          <w:sz w:val="20"/>
          <w:szCs w:val="20"/>
        </w:rPr>
        <w:t>,</w:t>
      </w:r>
    </w:p>
    <w:p w14:paraId="5536537D" w14:textId="1F74636A" w:rsidR="00A9143C" w:rsidRPr="00A9143C" w:rsidRDefault="00DB09CB" w:rsidP="00A9143C">
      <w:pPr>
        <w:rPr>
          <w:rFonts w:ascii="Arial" w:eastAsia="Arial" w:hAnsi="Arial" w:cs="Arial"/>
          <w:sz w:val="20"/>
          <w:szCs w:val="20"/>
        </w:rPr>
      </w:pPr>
      <w:r w:rsidRPr="00A9143C">
        <w:rPr>
          <w:rFonts w:ascii="Arial" w:eastAsia="Arial" w:hAnsi="Arial" w:cs="Arial"/>
          <w:sz w:val="20"/>
          <w:szCs w:val="20"/>
        </w:rPr>
        <w:t xml:space="preserve">I am writing to tell you about a </w:t>
      </w:r>
      <w:r w:rsidR="00A9143C" w:rsidRPr="00A9143C">
        <w:rPr>
          <w:rFonts w:ascii="Arial" w:eastAsia="Arial" w:hAnsi="Arial" w:cs="Arial"/>
          <w:sz w:val="20"/>
          <w:szCs w:val="20"/>
        </w:rPr>
        <w:t xml:space="preserve">free new online </w:t>
      </w:r>
      <w:r w:rsidRPr="00A9143C">
        <w:rPr>
          <w:rFonts w:ascii="Arial" w:eastAsia="Arial" w:hAnsi="Arial" w:cs="Arial"/>
          <w:sz w:val="20"/>
          <w:szCs w:val="20"/>
        </w:rPr>
        <w:t xml:space="preserve">training to </w:t>
      </w:r>
      <w:r w:rsidR="00A9143C" w:rsidRPr="00A9143C">
        <w:rPr>
          <w:rFonts w:ascii="Arial" w:eastAsia="Arial" w:hAnsi="Arial" w:cs="Arial"/>
          <w:sz w:val="20"/>
          <w:szCs w:val="20"/>
        </w:rPr>
        <w:t>improve care for</w:t>
      </w:r>
      <w:r w:rsidRPr="00A9143C">
        <w:rPr>
          <w:rFonts w:ascii="Arial" w:eastAsia="Arial" w:hAnsi="Arial" w:cs="Arial"/>
          <w:sz w:val="20"/>
          <w:szCs w:val="20"/>
        </w:rPr>
        <w:t xml:space="preserve"> children and young people presenting to hospital in mental health cris</w:t>
      </w:r>
      <w:r w:rsidR="00A9143C" w:rsidRPr="00A9143C">
        <w:rPr>
          <w:rFonts w:ascii="Arial" w:eastAsia="Arial" w:hAnsi="Arial" w:cs="Arial"/>
          <w:sz w:val="20"/>
          <w:szCs w:val="20"/>
        </w:rPr>
        <w:t>i</w:t>
      </w:r>
      <w:r w:rsidRPr="00A9143C">
        <w:rPr>
          <w:rFonts w:ascii="Arial" w:eastAsia="Arial" w:hAnsi="Arial" w:cs="Arial"/>
          <w:sz w:val="20"/>
          <w:szCs w:val="20"/>
        </w:rPr>
        <w:t>s and the staff that support them.</w:t>
      </w:r>
      <w:r w:rsidR="00A9143C" w:rsidRPr="00A9143C">
        <w:rPr>
          <w:rFonts w:ascii="Arial" w:eastAsia="Arial" w:hAnsi="Arial" w:cs="Arial"/>
          <w:sz w:val="20"/>
          <w:szCs w:val="20"/>
        </w:rPr>
        <w:t xml:space="preserve"> The </w:t>
      </w:r>
      <w:r w:rsidR="00A9143C" w:rsidRPr="00A9143C">
        <w:rPr>
          <w:rFonts w:ascii="Arial" w:eastAsia="Arial" w:hAnsi="Arial" w:cs="Arial"/>
          <w:b/>
          <w:bCs/>
          <w:color w:val="3E8AD1"/>
          <w:sz w:val="20"/>
          <w:szCs w:val="20"/>
        </w:rPr>
        <w:t>We Can Talk fundamentals of compassionate care</w:t>
      </w:r>
      <w:r w:rsidR="00A9143C" w:rsidRPr="00A9143C">
        <w:rPr>
          <w:rFonts w:ascii="Arial" w:eastAsia="Arial" w:hAnsi="Arial" w:cs="Arial"/>
          <w:sz w:val="20"/>
          <w:szCs w:val="20"/>
        </w:rPr>
        <w:t xml:space="preserve"> online tool has been funded by Health Education England and is targeted at clinical and non-clinical staff and volunteers working in acute hospital settings. </w:t>
      </w:r>
    </w:p>
    <w:p w14:paraId="29F141A9" w14:textId="271F2605" w:rsidR="00AF719F" w:rsidRDefault="00DB09CB" w:rsidP="00F53B95">
      <w:pPr>
        <w:pBdr>
          <w:top w:val="nil"/>
          <w:left w:val="nil"/>
          <w:bottom w:val="nil"/>
          <w:right w:val="nil"/>
          <w:between w:val="nil"/>
        </w:pBdr>
        <w:shd w:val="clear" w:color="auto" w:fill="FFFFFF"/>
        <w:spacing w:after="0" w:line="240" w:lineRule="auto"/>
        <w:rPr>
          <w:rFonts w:ascii="Arial" w:eastAsia="Arial" w:hAnsi="Arial" w:cs="Arial"/>
          <w:b/>
          <w:color w:val="3E8AD1"/>
          <w:sz w:val="20"/>
          <w:szCs w:val="20"/>
          <w:u w:val="single"/>
        </w:rPr>
      </w:pPr>
      <w:r w:rsidRPr="00A9143C">
        <w:rPr>
          <w:rFonts w:ascii="Arial" w:eastAsia="Arial" w:hAnsi="Arial" w:cs="Arial"/>
          <w:b/>
          <w:color w:val="3E8AD1"/>
          <w:sz w:val="20"/>
          <w:szCs w:val="20"/>
        </w:rPr>
        <w:t xml:space="preserve">Link: </w:t>
      </w:r>
      <w:hyperlink r:id="rId8">
        <w:r w:rsidRPr="00A9143C">
          <w:rPr>
            <w:rFonts w:ascii="Arial" w:eastAsia="Arial" w:hAnsi="Arial" w:cs="Arial"/>
            <w:b/>
            <w:color w:val="3E8AD1"/>
            <w:sz w:val="20"/>
            <w:szCs w:val="20"/>
            <w:u w:val="single"/>
          </w:rPr>
          <w:t>www.wecantalk.online/fundamentals</w:t>
        </w:r>
      </w:hyperlink>
    </w:p>
    <w:p w14:paraId="710249FB" w14:textId="77777777" w:rsidR="00F53B95" w:rsidRPr="00F53B95" w:rsidRDefault="00F53B95" w:rsidP="00F53B95">
      <w:pPr>
        <w:pBdr>
          <w:top w:val="nil"/>
          <w:left w:val="nil"/>
          <w:bottom w:val="nil"/>
          <w:right w:val="nil"/>
          <w:between w:val="nil"/>
        </w:pBdr>
        <w:shd w:val="clear" w:color="auto" w:fill="FFFFFF"/>
        <w:spacing w:after="0" w:line="240" w:lineRule="auto"/>
        <w:rPr>
          <w:rFonts w:ascii="Arial" w:eastAsia="Arial" w:hAnsi="Arial" w:cs="Arial"/>
          <w:b/>
          <w:color w:val="3E8AD1"/>
          <w:sz w:val="20"/>
          <w:szCs w:val="20"/>
        </w:rPr>
      </w:pPr>
    </w:p>
    <w:p w14:paraId="407799A6" w14:textId="77777777" w:rsidR="00AF719F" w:rsidRPr="00F53B95" w:rsidRDefault="00DB09CB">
      <w:pPr>
        <w:spacing w:line="240" w:lineRule="auto"/>
        <w:rPr>
          <w:rFonts w:ascii="Arial" w:eastAsia="Arial" w:hAnsi="Arial" w:cs="Arial"/>
          <w:bCs/>
          <w:sz w:val="20"/>
          <w:szCs w:val="20"/>
        </w:rPr>
      </w:pPr>
      <w:r w:rsidRPr="00F53B95">
        <w:rPr>
          <w:rFonts w:ascii="Arial" w:eastAsia="Arial" w:hAnsi="Arial" w:cs="Arial"/>
          <w:bCs/>
          <w:sz w:val="20"/>
          <w:szCs w:val="20"/>
        </w:rPr>
        <w:t xml:space="preserve">I've completed the training already and I really enjoyed it, because: </w:t>
      </w:r>
    </w:p>
    <w:p w14:paraId="474E5909" w14:textId="6ED40938" w:rsidR="00AF719F" w:rsidRPr="00A9143C" w:rsidRDefault="00F53B95">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It’s really good (honest)</w:t>
      </w:r>
    </w:p>
    <w:p w14:paraId="23BA7F0B" w14:textId="77777777" w:rsidR="00AF719F" w:rsidRPr="00A9143C" w:rsidRDefault="00DB09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9143C">
        <w:rPr>
          <w:rFonts w:ascii="Arial" w:eastAsia="Arial" w:hAnsi="Arial" w:cs="Arial"/>
          <w:color w:val="000000"/>
          <w:sz w:val="20"/>
          <w:szCs w:val="20"/>
        </w:rPr>
        <w:t xml:space="preserve">It only takes an hour to complete, but you can also pause the training and come back to finish it later. </w:t>
      </w:r>
    </w:p>
    <w:p w14:paraId="44A89B7E" w14:textId="699FF7A3" w:rsidR="00AF719F" w:rsidRPr="00A9143C" w:rsidRDefault="00DB09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9143C">
        <w:rPr>
          <w:rFonts w:ascii="Arial" w:eastAsia="Arial" w:hAnsi="Arial" w:cs="Arial"/>
          <w:color w:val="000000"/>
          <w:sz w:val="20"/>
          <w:szCs w:val="20"/>
        </w:rPr>
        <w:t xml:space="preserve">You receive a certificate </w:t>
      </w:r>
      <w:r w:rsidR="00A9143C">
        <w:rPr>
          <w:rFonts w:ascii="Arial" w:eastAsia="Arial" w:hAnsi="Arial" w:cs="Arial"/>
          <w:color w:val="000000"/>
          <w:sz w:val="20"/>
          <w:szCs w:val="20"/>
        </w:rPr>
        <w:t>of completion for CPD records</w:t>
      </w:r>
    </w:p>
    <w:p w14:paraId="13620A17" w14:textId="77777777" w:rsidR="00AF719F" w:rsidRPr="00A9143C" w:rsidRDefault="00DB09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9143C">
        <w:rPr>
          <w:rFonts w:ascii="Arial" w:eastAsia="Arial" w:hAnsi="Arial" w:cs="Arial"/>
          <w:color w:val="000000"/>
          <w:sz w:val="20"/>
          <w:szCs w:val="20"/>
        </w:rPr>
        <w:t>You get practical tips and advice about what's helpful from young people directly</w:t>
      </w:r>
    </w:p>
    <w:p w14:paraId="3329DB9D" w14:textId="77777777" w:rsidR="00AF719F" w:rsidRPr="00A9143C" w:rsidRDefault="00DB09CB">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A9143C">
        <w:rPr>
          <w:rFonts w:ascii="Arial" w:eastAsia="Arial" w:hAnsi="Arial" w:cs="Arial"/>
          <w:color w:val="000000"/>
          <w:sz w:val="20"/>
          <w:szCs w:val="20"/>
        </w:rPr>
        <w:t>It uses bite-sized and easily digestible video content</w:t>
      </w:r>
    </w:p>
    <w:p w14:paraId="67DAE5E8" w14:textId="77777777" w:rsidR="00AF719F" w:rsidRPr="00A9143C" w:rsidRDefault="00DB09CB">
      <w:pPr>
        <w:numPr>
          <w:ilvl w:val="0"/>
          <w:numId w:val="2"/>
        </w:numPr>
        <w:pBdr>
          <w:top w:val="nil"/>
          <w:left w:val="nil"/>
          <w:bottom w:val="nil"/>
          <w:right w:val="nil"/>
          <w:between w:val="nil"/>
        </w:pBdr>
        <w:spacing w:line="240" w:lineRule="auto"/>
        <w:rPr>
          <w:rFonts w:ascii="Arial" w:eastAsia="Arial" w:hAnsi="Arial" w:cs="Arial"/>
          <w:color w:val="000000"/>
          <w:sz w:val="20"/>
          <w:szCs w:val="20"/>
        </w:rPr>
      </w:pPr>
      <w:r w:rsidRPr="00A9143C">
        <w:rPr>
          <w:rFonts w:ascii="Arial" w:eastAsia="Arial" w:hAnsi="Arial" w:cs="Arial"/>
          <w:color w:val="000000"/>
          <w:sz w:val="20"/>
          <w:szCs w:val="20"/>
        </w:rPr>
        <w:t>You can access the training on any device - phone, tablet, computer</w:t>
      </w:r>
    </w:p>
    <w:p w14:paraId="018A1550" w14:textId="3E632780" w:rsidR="00F53B95" w:rsidRPr="00F53B95" w:rsidRDefault="00F53B95" w:rsidP="00F53B95">
      <w:pPr>
        <w:spacing w:line="240" w:lineRule="auto"/>
        <w:rPr>
          <w:rFonts w:ascii="Arial" w:eastAsia="Arial" w:hAnsi="Arial" w:cs="Arial"/>
          <w:bCs/>
          <w:color w:val="000000" w:themeColor="text1"/>
          <w:sz w:val="20"/>
          <w:szCs w:val="20"/>
        </w:rPr>
      </w:pPr>
      <w:r w:rsidRPr="00F53B95">
        <w:rPr>
          <w:rFonts w:ascii="Arial" w:eastAsia="Arial" w:hAnsi="Arial" w:cs="Arial"/>
          <w:bCs/>
          <w:color w:val="000000" w:themeColor="text1"/>
          <w:sz w:val="20"/>
          <w:szCs w:val="20"/>
        </w:rPr>
        <w:t>It’s divided into two parts:</w:t>
      </w:r>
    </w:p>
    <w:p w14:paraId="2960427B" w14:textId="77777777" w:rsidR="00F53B95" w:rsidRPr="00A9143C" w:rsidRDefault="00F53B95" w:rsidP="00F53B9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sidRPr="00A9143C">
        <w:rPr>
          <w:rFonts w:ascii="Arial" w:eastAsia="Arial" w:hAnsi="Arial" w:cs="Arial"/>
          <w:color w:val="000000"/>
          <w:sz w:val="20"/>
          <w:szCs w:val="20"/>
        </w:rPr>
        <w:t xml:space="preserve">For hospital staff to explore and understand the various reasons why children and young people may present to acute hospitals in mental health crises and how to understand any risks around their stay. </w:t>
      </w:r>
    </w:p>
    <w:p w14:paraId="6CE326CC" w14:textId="77777777" w:rsidR="00F53B95" w:rsidRPr="00A9143C" w:rsidRDefault="00F53B95" w:rsidP="00F53B95">
      <w:pPr>
        <w:pBdr>
          <w:top w:val="nil"/>
          <w:left w:val="nil"/>
          <w:bottom w:val="nil"/>
          <w:right w:val="nil"/>
          <w:between w:val="nil"/>
        </w:pBdr>
        <w:spacing w:after="0" w:line="240" w:lineRule="auto"/>
        <w:ind w:left="720"/>
        <w:rPr>
          <w:rFonts w:ascii="Arial" w:eastAsia="Arial" w:hAnsi="Arial" w:cs="Arial"/>
          <w:color w:val="000000"/>
          <w:sz w:val="20"/>
          <w:szCs w:val="20"/>
        </w:rPr>
      </w:pPr>
    </w:p>
    <w:p w14:paraId="61545BB4" w14:textId="77777777" w:rsidR="00F53B95" w:rsidRPr="00A9143C" w:rsidRDefault="00F53B95" w:rsidP="00F53B95">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sidRPr="00A9143C">
        <w:rPr>
          <w:rFonts w:ascii="Arial" w:eastAsia="Arial" w:hAnsi="Arial" w:cs="Arial"/>
          <w:color w:val="000000"/>
          <w:sz w:val="20"/>
          <w:szCs w:val="20"/>
        </w:rPr>
        <w:t xml:space="preserve">For hospital staff to explore how we can confidently support children and young people coming into hospital due to their mental health including practical tips and advice about what's helpful from young people directly. </w:t>
      </w:r>
    </w:p>
    <w:p w14:paraId="53B2E73F" w14:textId="166FC791" w:rsidR="00AF719F" w:rsidRPr="00A9143C" w:rsidRDefault="00DB09CB">
      <w:pPr>
        <w:spacing w:line="240" w:lineRule="auto"/>
        <w:rPr>
          <w:rFonts w:ascii="Arial" w:eastAsia="Arial" w:hAnsi="Arial" w:cs="Arial"/>
          <w:sz w:val="20"/>
          <w:szCs w:val="20"/>
        </w:rPr>
      </w:pPr>
      <w:r w:rsidRPr="00A9143C">
        <w:rPr>
          <w:rFonts w:ascii="Arial" w:eastAsia="Arial" w:hAnsi="Arial" w:cs="Arial"/>
          <w:sz w:val="20"/>
          <w:szCs w:val="20"/>
        </w:rPr>
        <w:t xml:space="preserve">One lesson that I took away was that: </w:t>
      </w:r>
      <w:r w:rsidRPr="00373241">
        <w:rPr>
          <w:rFonts w:ascii="Arial" w:eastAsia="Arial" w:hAnsi="Arial" w:cs="Arial"/>
          <w:bCs/>
          <w:sz w:val="20"/>
          <w:szCs w:val="20"/>
        </w:rPr>
        <w:t>"you don't have to be an expert in mental health to help"</w:t>
      </w:r>
      <w:r w:rsidR="00F53B95" w:rsidRPr="00373241">
        <w:rPr>
          <w:rFonts w:ascii="Arial" w:eastAsia="Arial" w:hAnsi="Arial" w:cs="Arial"/>
          <w:bCs/>
          <w:sz w:val="20"/>
          <w:szCs w:val="20"/>
        </w:rPr>
        <w:t>.</w:t>
      </w:r>
      <w:r w:rsidR="00F53B95">
        <w:rPr>
          <w:rFonts w:ascii="Arial" w:eastAsia="Arial" w:hAnsi="Arial" w:cs="Arial"/>
          <w:b/>
          <w:sz w:val="20"/>
          <w:szCs w:val="20"/>
        </w:rPr>
        <w:t xml:space="preserve"> </w:t>
      </w:r>
      <w:r w:rsidRPr="00A9143C">
        <w:rPr>
          <w:rFonts w:ascii="Arial" w:eastAsia="Arial" w:hAnsi="Arial" w:cs="Arial"/>
          <w:sz w:val="20"/>
          <w:szCs w:val="20"/>
        </w:rPr>
        <w:t xml:space="preserve">The </w:t>
      </w:r>
      <w:r w:rsidRPr="00F53B95">
        <w:rPr>
          <w:rFonts w:ascii="Arial" w:eastAsia="Arial" w:hAnsi="Arial" w:cs="Arial"/>
          <w:b/>
          <w:color w:val="3E8AD1"/>
          <w:sz w:val="20"/>
          <w:szCs w:val="20"/>
        </w:rPr>
        <w:t xml:space="preserve">We Can Talk </w:t>
      </w:r>
      <w:r w:rsidR="00A9143C" w:rsidRPr="00F53B95">
        <w:rPr>
          <w:rFonts w:ascii="Arial" w:eastAsia="Arial" w:hAnsi="Arial" w:cs="Arial"/>
          <w:b/>
          <w:color w:val="3E8AD1"/>
          <w:sz w:val="20"/>
          <w:szCs w:val="20"/>
        </w:rPr>
        <w:t>fundamentals of compassionate care</w:t>
      </w:r>
      <w:r w:rsidRPr="00A9143C">
        <w:rPr>
          <w:rFonts w:ascii="Arial" w:eastAsia="Arial" w:hAnsi="Arial" w:cs="Arial"/>
          <w:color w:val="0070C0"/>
          <w:sz w:val="20"/>
          <w:szCs w:val="20"/>
        </w:rPr>
        <w:t xml:space="preserve"> </w:t>
      </w:r>
      <w:r w:rsidRPr="00A9143C">
        <w:rPr>
          <w:rFonts w:ascii="Arial" w:eastAsia="Arial" w:hAnsi="Arial" w:cs="Arial"/>
          <w:sz w:val="20"/>
          <w:szCs w:val="20"/>
        </w:rPr>
        <w:t xml:space="preserve">provides an acronym-free space and focuses on what is essential when communicating with young people. </w:t>
      </w:r>
    </w:p>
    <w:p w14:paraId="115E404B" w14:textId="16F33B47" w:rsidR="00AF719F" w:rsidRDefault="00DB09CB">
      <w:pPr>
        <w:spacing w:line="240" w:lineRule="auto"/>
        <w:rPr>
          <w:rFonts w:ascii="Arial" w:eastAsia="Arial" w:hAnsi="Arial" w:cs="Arial"/>
          <w:sz w:val="20"/>
          <w:szCs w:val="20"/>
        </w:rPr>
      </w:pPr>
      <w:r w:rsidRPr="00A9143C">
        <w:rPr>
          <w:rFonts w:ascii="Arial" w:eastAsia="Arial" w:hAnsi="Arial" w:cs="Arial"/>
          <w:sz w:val="20"/>
          <w:szCs w:val="20"/>
        </w:rPr>
        <w:t xml:space="preserve">If some time has passed since your last mental health training, </w:t>
      </w:r>
      <w:r w:rsidR="00A9143C">
        <w:rPr>
          <w:rFonts w:ascii="Arial" w:eastAsia="Arial" w:hAnsi="Arial" w:cs="Arial"/>
          <w:sz w:val="20"/>
          <w:szCs w:val="20"/>
        </w:rPr>
        <w:t xml:space="preserve">it </w:t>
      </w:r>
      <w:r w:rsidRPr="00A9143C">
        <w:rPr>
          <w:rFonts w:ascii="Arial" w:eastAsia="Arial" w:hAnsi="Arial" w:cs="Arial"/>
          <w:sz w:val="20"/>
          <w:szCs w:val="20"/>
        </w:rPr>
        <w:t xml:space="preserve">is also a great way to refresh your memory on how to support children and young people's mental health. </w:t>
      </w:r>
    </w:p>
    <w:p w14:paraId="0C35C560" w14:textId="77777777" w:rsidR="00373241" w:rsidRPr="00A9143C" w:rsidRDefault="00373241">
      <w:pPr>
        <w:spacing w:line="240" w:lineRule="auto"/>
        <w:rPr>
          <w:rFonts w:ascii="Arial" w:eastAsia="Arial" w:hAnsi="Arial" w:cs="Arial"/>
          <w:sz w:val="20"/>
          <w:szCs w:val="20"/>
        </w:rPr>
      </w:pPr>
    </w:p>
    <w:p w14:paraId="67D54001" w14:textId="77777777" w:rsidR="00AF719F" w:rsidRPr="00A9143C" w:rsidRDefault="00DB09CB">
      <w:pPr>
        <w:spacing w:line="240" w:lineRule="auto"/>
        <w:rPr>
          <w:rFonts w:ascii="Arial" w:eastAsia="Arial" w:hAnsi="Arial" w:cs="Arial"/>
          <w:b/>
          <w:sz w:val="20"/>
          <w:szCs w:val="20"/>
          <w:highlight w:val="yellow"/>
        </w:rPr>
      </w:pPr>
      <w:r w:rsidRPr="00A9143C">
        <w:rPr>
          <w:rFonts w:ascii="Arial" w:eastAsia="Arial" w:hAnsi="Arial" w:cs="Arial"/>
          <w:b/>
          <w:sz w:val="20"/>
          <w:szCs w:val="20"/>
          <w:highlight w:val="yellow"/>
        </w:rPr>
        <w:t>Optional for sending to those that have attended face-to-face We Can Talk Training</w:t>
      </w:r>
    </w:p>
    <w:p w14:paraId="7B05607E" w14:textId="561CD6DC" w:rsidR="00AF719F" w:rsidRPr="00A9143C" w:rsidRDefault="00DB09CB">
      <w:pPr>
        <w:spacing w:line="240" w:lineRule="auto"/>
        <w:rPr>
          <w:rFonts w:ascii="Arial" w:eastAsia="Arial" w:hAnsi="Arial" w:cs="Arial"/>
          <w:sz w:val="20"/>
          <w:szCs w:val="20"/>
        </w:rPr>
      </w:pPr>
      <w:r w:rsidRPr="00A9143C">
        <w:rPr>
          <w:rFonts w:ascii="Arial" w:eastAsia="Arial" w:hAnsi="Arial" w:cs="Arial"/>
          <w:sz w:val="20"/>
          <w:szCs w:val="20"/>
          <w:highlight w:val="yellow"/>
        </w:rPr>
        <w:t xml:space="preserve">It's been some time since you attended the </w:t>
      </w:r>
      <w:proofErr w:type="gramStart"/>
      <w:r w:rsidRPr="00A9143C">
        <w:rPr>
          <w:rFonts w:ascii="Arial" w:eastAsia="Arial" w:hAnsi="Arial" w:cs="Arial"/>
          <w:sz w:val="20"/>
          <w:szCs w:val="20"/>
          <w:highlight w:val="yellow"/>
        </w:rPr>
        <w:t>face-to-face</w:t>
      </w:r>
      <w:proofErr w:type="gramEnd"/>
      <w:r w:rsidRPr="00A9143C">
        <w:rPr>
          <w:rFonts w:ascii="Arial" w:eastAsia="Arial" w:hAnsi="Arial" w:cs="Arial"/>
          <w:sz w:val="20"/>
          <w:szCs w:val="20"/>
          <w:highlight w:val="yellow"/>
        </w:rPr>
        <w:t xml:space="preserve"> </w:t>
      </w:r>
      <w:r w:rsidRPr="00A9143C">
        <w:rPr>
          <w:rFonts w:ascii="Arial" w:eastAsia="Arial" w:hAnsi="Arial" w:cs="Arial"/>
          <w:b/>
          <w:sz w:val="20"/>
          <w:szCs w:val="20"/>
          <w:highlight w:val="yellow"/>
        </w:rPr>
        <w:t xml:space="preserve">We Can Talk </w:t>
      </w:r>
      <w:r w:rsidRPr="00A9143C">
        <w:rPr>
          <w:rFonts w:ascii="Arial" w:eastAsia="Arial" w:hAnsi="Arial" w:cs="Arial"/>
          <w:sz w:val="20"/>
          <w:szCs w:val="20"/>
          <w:highlight w:val="yellow"/>
        </w:rPr>
        <w:t xml:space="preserve">training day, the </w:t>
      </w:r>
      <w:r w:rsidRPr="00A9143C">
        <w:rPr>
          <w:rFonts w:ascii="Arial" w:eastAsia="Arial" w:hAnsi="Arial" w:cs="Arial"/>
          <w:b/>
          <w:sz w:val="20"/>
          <w:szCs w:val="20"/>
          <w:highlight w:val="yellow"/>
        </w:rPr>
        <w:t xml:space="preserve">We Can Talk </w:t>
      </w:r>
      <w:r w:rsidR="00A9143C">
        <w:rPr>
          <w:rFonts w:ascii="Arial" w:eastAsia="Arial" w:hAnsi="Arial" w:cs="Arial"/>
          <w:b/>
          <w:sz w:val="20"/>
          <w:szCs w:val="20"/>
          <w:highlight w:val="yellow"/>
        </w:rPr>
        <w:t>fundamentals of compassionate care</w:t>
      </w:r>
      <w:r w:rsidRPr="00A9143C">
        <w:rPr>
          <w:rFonts w:ascii="Arial" w:eastAsia="Arial" w:hAnsi="Arial" w:cs="Arial"/>
          <w:sz w:val="20"/>
          <w:szCs w:val="20"/>
          <w:highlight w:val="yellow"/>
        </w:rPr>
        <w:t xml:space="preserve"> is also a great way to refresh your memory on how to support children and young people's mental health.</w:t>
      </w:r>
    </w:p>
    <w:p w14:paraId="1853C4D3" w14:textId="77777777" w:rsidR="00AF719F" w:rsidRPr="00A9143C" w:rsidRDefault="00DB09CB">
      <w:pPr>
        <w:pBdr>
          <w:top w:val="nil"/>
          <w:left w:val="nil"/>
          <w:bottom w:val="nil"/>
          <w:right w:val="nil"/>
          <w:between w:val="nil"/>
        </w:pBdr>
        <w:shd w:val="clear" w:color="auto" w:fill="FFFFFF"/>
        <w:spacing w:after="0" w:line="240" w:lineRule="auto"/>
        <w:rPr>
          <w:rFonts w:ascii="Arial" w:eastAsia="Arial" w:hAnsi="Arial" w:cs="Arial"/>
          <w:b/>
          <w:color w:val="3E8AD1"/>
          <w:sz w:val="20"/>
          <w:szCs w:val="20"/>
        </w:rPr>
      </w:pPr>
      <w:r w:rsidRPr="00A9143C">
        <w:rPr>
          <w:rFonts w:ascii="Arial" w:eastAsia="Arial" w:hAnsi="Arial" w:cs="Arial"/>
          <w:b/>
          <w:color w:val="3E8AD1"/>
          <w:sz w:val="20"/>
          <w:szCs w:val="20"/>
        </w:rPr>
        <w:t xml:space="preserve">Give it a try: </w:t>
      </w:r>
      <w:hyperlink r:id="rId9">
        <w:r w:rsidRPr="00A9143C">
          <w:rPr>
            <w:rFonts w:ascii="Arial" w:eastAsia="Arial" w:hAnsi="Arial" w:cs="Arial"/>
            <w:b/>
            <w:color w:val="3E8AD1"/>
            <w:sz w:val="20"/>
            <w:szCs w:val="20"/>
            <w:u w:val="single"/>
          </w:rPr>
          <w:t>www.wecantalk.online/fundamentals</w:t>
        </w:r>
      </w:hyperlink>
      <w:r w:rsidRPr="00A9143C">
        <w:rPr>
          <w:rFonts w:ascii="Arial" w:eastAsia="Arial" w:hAnsi="Arial" w:cs="Arial"/>
          <w:b/>
          <w:color w:val="3E8AD1"/>
          <w:sz w:val="20"/>
          <w:szCs w:val="20"/>
        </w:rPr>
        <w:t>  </w:t>
      </w:r>
    </w:p>
    <w:p w14:paraId="60B2A0A7" w14:textId="77777777" w:rsidR="00AF719F" w:rsidRPr="00A9143C" w:rsidRDefault="00AF719F">
      <w:pPr>
        <w:spacing w:line="240" w:lineRule="auto"/>
        <w:rPr>
          <w:rFonts w:ascii="Arial" w:eastAsia="Arial" w:hAnsi="Arial" w:cs="Arial"/>
          <w:sz w:val="20"/>
          <w:szCs w:val="20"/>
        </w:rPr>
      </w:pPr>
    </w:p>
    <w:p w14:paraId="4403A714" w14:textId="680B5CC7" w:rsidR="00AF719F" w:rsidRPr="00A9143C" w:rsidRDefault="00373241">
      <w:pPr>
        <w:spacing w:line="240" w:lineRule="auto"/>
        <w:rPr>
          <w:rFonts w:ascii="Arial" w:eastAsia="Arial" w:hAnsi="Arial" w:cs="Arial"/>
          <w:sz w:val="20"/>
          <w:szCs w:val="20"/>
        </w:rPr>
      </w:pPr>
      <w:r>
        <w:rPr>
          <w:rFonts w:ascii="Arial" w:eastAsia="Arial" w:hAnsi="Arial" w:cs="Arial"/>
          <w:sz w:val="20"/>
          <w:szCs w:val="20"/>
        </w:rPr>
        <w:t>Let me know how you get on!</w:t>
      </w:r>
    </w:p>
    <w:p w14:paraId="5B2D8A06" w14:textId="77777777" w:rsidR="00AF719F" w:rsidRPr="00A9143C" w:rsidRDefault="00DB09CB">
      <w:pPr>
        <w:spacing w:line="240" w:lineRule="auto"/>
        <w:rPr>
          <w:rFonts w:ascii="Arial" w:eastAsia="Arial" w:hAnsi="Arial" w:cs="Arial"/>
          <w:sz w:val="20"/>
          <w:szCs w:val="20"/>
        </w:rPr>
      </w:pPr>
      <w:r w:rsidRPr="00A9143C">
        <w:rPr>
          <w:rFonts w:ascii="Arial" w:eastAsia="Arial" w:hAnsi="Arial" w:cs="Arial"/>
          <w:sz w:val="20"/>
          <w:szCs w:val="20"/>
        </w:rPr>
        <w:t>Best wishes,</w:t>
      </w:r>
    </w:p>
    <w:p w14:paraId="7D14E743" w14:textId="77777777" w:rsidR="00AF719F" w:rsidRPr="00A9143C" w:rsidRDefault="00DB09CB">
      <w:pPr>
        <w:spacing w:line="240" w:lineRule="auto"/>
        <w:rPr>
          <w:rFonts w:ascii="Arial" w:eastAsia="Arial" w:hAnsi="Arial" w:cs="Arial"/>
          <w:sz w:val="20"/>
          <w:szCs w:val="20"/>
        </w:rPr>
      </w:pPr>
      <w:bookmarkStart w:id="1" w:name="_heading=h.30j0zll" w:colFirst="0" w:colLast="0"/>
      <w:bookmarkEnd w:id="1"/>
      <w:r w:rsidRPr="00A9143C">
        <w:rPr>
          <w:rFonts w:ascii="Arial" w:eastAsia="Arial" w:hAnsi="Arial" w:cs="Arial"/>
          <w:sz w:val="20"/>
          <w:szCs w:val="20"/>
        </w:rPr>
        <w:t>[Name]</w:t>
      </w:r>
    </w:p>
    <w:p w14:paraId="25F8E270" w14:textId="77777777" w:rsidR="00AF719F" w:rsidRPr="00A9143C" w:rsidRDefault="00AF719F">
      <w:pPr>
        <w:pBdr>
          <w:bottom w:val="single" w:sz="4" w:space="1" w:color="000000"/>
        </w:pBdr>
        <w:spacing w:line="240" w:lineRule="auto"/>
        <w:rPr>
          <w:rFonts w:ascii="Arial" w:eastAsia="Arial" w:hAnsi="Arial" w:cs="Arial"/>
          <w:sz w:val="20"/>
          <w:szCs w:val="20"/>
        </w:rPr>
      </w:pPr>
    </w:p>
    <w:p w14:paraId="5813A825" w14:textId="77777777" w:rsidR="00AF719F" w:rsidRPr="00A9143C" w:rsidRDefault="00AF719F">
      <w:pPr>
        <w:pBdr>
          <w:bottom w:val="single" w:sz="4" w:space="1" w:color="000000"/>
        </w:pBdr>
        <w:spacing w:line="240" w:lineRule="auto"/>
        <w:rPr>
          <w:rFonts w:ascii="Arial" w:eastAsia="Arial" w:hAnsi="Arial" w:cs="Arial"/>
          <w:color w:val="3E8AD1"/>
          <w:sz w:val="20"/>
          <w:szCs w:val="20"/>
        </w:rPr>
      </w:pPr>
    </w:p>
    <w:p w14:paraId="05267BE5" w14:textId="2B6B8F2A" w:rsidR="00AF719F" w:rsidRPr="00A9143C" w:rsidRDefault="00DB09CB">
      <w:pPr>
        <w:spacing w:line="240" w:lineRule="auto"/>
        <w:rPr>
          <w:rFonts w:ascii="Arial" w:eastAsia="Arial" w:hAnsi="Arial" w:cs="Arial"/>
          <w:sz w:val="20"/>
          <w:szCs w:val="20"/>
        </w:rPr>
      </w:pPr>
      <w:r w:rsidRPr="00A9143C">
        <w:rPr>
          <w:rFonts w:ascii="Arial" w:eastAsia="Arial" w:hAnsi="Arial" w:cs="Arial"/>
          <w:b/>
          <w:color w:val="3E8AD1"/>
          <w:sz w:val="20"/>
          <w:szCs w:val="20"/>
        </w:rPr>
        <w:t xml:space="preserve">We Can Talk </w:t>
      </w:r>
      <w:r w:rsidRPr="00A9143C">
        <w:rPr>
          <w:rFonts w:ascii="Arial" w:eastAsia="Arial" w:hAnsi="Arial" w:cs="Arial"/>
          <w:sz w:val="20"/>
          <w:szCs w:val="20"/>
        </w:rPr>
        <w:t xml:space="preserve">is a project using engagement and education to increase the skills and confidence of acute hospital staff in understanding and supporting children and young people’s mental health. </w:t>
      </w:r>
      <w:r w:rsidRPr="00A9143C">
        <w:rPr>
          <w:rFonts w:ascii="Arial" w:eastAsia="Arial" w:hAnsi="Arial" w:cs="Arial"/>
          <w:b/>
          <w:bCs/>
          <w:color w:val="3E8AD1"/>
          <w:sz w:val="20"/>
          <w:szCs w:val="20"/>
        </w:rPr>
        <w:t>We Can Talk</w:t>
      </w:r>
      <w:r w:rsidRPr="00A9143C">
        <w:rPr>
          <w:rFonts w:ascii="Arial" w:eastAsia="Arial" w:hAnsi="Arial" w:cs="Arial"/>
          <w:color w:val="3E8AD1"/>
          <w:sz w:val="20"/>
          <w:szCs w:val="20"/>
        </w:rPr>
        <w:t xml:space="preserve"> </w:t>
      </w:r>
      <w:r w:rsidRPr="00A9143C">
        <w:rPr>
          <w:rFonts w:ascii="Arial" w:eastAsia="Arial" w:hAnsi="Arial" w:cs="Arial"/>
          <w:sz w:val="20"/>
          <w:szCs w:val="20"/>
        </w:rPr>
        <w:t xml:space="preserve">has co-produced with young people, hospital staff and mental health professionals an evidenced-based educational competency framework for a one-day </w:t>
      </w:r>
      <w:hyperlink r:id="rId10">
        <w:r w:rsidRPr="00A9143C">
          <w:rPr>
            <w:rFonts w:ascii="Arial" w:eastAsia="Arial" w:hAnsi="Arial" w:cs="Arial"/>
            <w:color w:val="0563C1"/>
            <w:sz w:val="20"/>
            <w:szCs w:val="20"/>
            <w:u w:val="single"/>
          </w:rPr>
          <w:t>training</w:t>
        </w:r>
      </w:hyperlink>
      <w:r w:rsidRPr="00A9143C">
        <w:rPr>
          <w:rFonts w:ascii="Arial" w:eastAsia="Arial" w:hAnsi="Arial" w:cs="Arial"/>
          <w:sz w:val="20"/>
          <w:szCs w:val="20"/>
        </w:rPr>
        <w:t xml:space="preserve"> and online learning tool. You can </w:t>
      </w:r>
      <w:hyperlink r:id="rId11">
        <w:r w:rsidRPr="00A9143C">
          <w:rPr>
            <w:rFonts w:ascii="Arial" w:eastAsia="Arial" w:hAnsi="Arial" w:cs="Arial"/>
            <w:color w:val="0563C1"/>
            <w:sz w:val="20"/>
            <w:szCs w:val="20"/>
            <w:u w:val="single"/>
          </w:rPr>
          <w:t>download our educational framework</w:t>
        </w:r>
      </w:hyperlink>
      <w:r w:rsidRPr="00A9143C">
        <w:rPr>
          <w:rFonts w:ascii="Arial" w:eastAsia="Arial" w:hAnsi="Arial" w:cs="Arial"/>
          <w:sz w:val="20"/>
          <w:szCs w:val="20"/>
        </w:rPr>
        <w:t xml:space="preserve"> or read our </w:t>
      </w:r>
      <w:hyperlink r:id="rId12">
        <w:r w:rsidRPr="00A9143C">
          <w:rPr>
            <w:rFonts w:ascii="Arial" w:eastAsia="Arial" w:hAnsi="Arial" w:cs="Arial"/>
            <w:color w:val="0563C1"/>
            <w:sz w:val="20"/>
            <w:szCs w:val="20"/>
            <w:u w:val="single"/>
          </w:rPr>
          <w:t>Principles</w:t>
        </w:r>
      </w:hyperlink>
      <w:r w:rsidRPr="00A9143C">
        <w:rPr>
          <w:rFonts w:ascii="Arial" w:eastAsia="Arial" w:hAnsi="Arial" w:cs="Arial"/>
          <w:sz w:val="20"/>
          <w:szCs w:val="20"/>
        </w:rPr>
        <w:t>, which is a summary of the learning in ten key statements.</w:t>
      </w:r>
    </w:p>
    <w:sectPr w:rsidR="00AF719F" w:rsidRPr="00A9143C">
      <w:headerReference w:type="default" r:id="rId13"/>
      <w:footerReference w:type="default" r:id="rId14"/>
      <w:pgSz w:w="11906" w:h="16838"/>
      <w:pgMar w:top="720" w:right="720" w:bottom="720" w:left="720" w:header="708" w:footer="6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7A97" w14:textId="77777777" w:rsidR="00D9470A" w:rsidRDefault="00D9470A">
      <w:pPr>
        <w:spacing w:after="0" w:line="240" w:lineRule="auto"/>
      </w:pPr>
      <w:r>
        <w:separator/>
      </w:r>
    </w:p>
  </w:endnote>
  <w:endnote w:type="continuationSeparator" w:id="0">
    <w:p w14:paraId="4455E608" w14:textId="77777777" w:rsidR="00D9470A" w:rsidRDefault="00D9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uli">
    <w:panose1 w:val="00000500000000000000"/>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518A" w14:textId="77777777" w:rsidR="00AF719F" w:rsidRDefault="00DB09CB">
    <w:pPr>
      <w:pBdr>
        <w:top w:val="nil"/>
        <w:left w:val="nil"/>
        <w:bottom w:val="nil"/>
        <w:right w:val="nil"/>
        <w:between w:val="nil"/>
      </w:pBdr>
      <w:tabs>
        <w:tab w:val="center" w:pos="4680"/>
        <w:tab w:val="right" w:pos="9360"/>
      </w:tabs>
      <w:spacing w:after="0" w:line="240" w:lineRule="auto"/>
      <w:rPr>
        <w:rFonts w:ascii="Muli" w:eastAsia="Muli" w:hAnsi="Muli" w:cs="Muli"/>
        <w:b/>
        <w:color w:val="3E8AD0"/>
      </w:rPr>
    </w:pPr>
    <w:r>
      <w:rPr>
        <w:noProof/>
      </w:rPr>
      <w:drawing>
        <wp:anchor distT="0" distB="0" distL="0" distR="0" simplePos="0" relativeHeight="251659264" behindDoc="0" locked="0" layoutInCell="1" hidden="0" allowOverlap="1" wp14:anchorId="75DC7545" wp14:editId="258BDE31">
          <wp:simplePos x="0" y="0"/>
          <wp:positionH relativeFrom="column">
            <wp:posOffset>4578350</wp:posOffset>
          </wp:positionH>
          <wp:positionV relativeFrom="paragraph">
            <wp:posOffset>117050</wp:posOffset>
          </wp:positionV>
          <wp:extent cx="1990488" cy="755079"/>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90488" cy="755079"/>
                  </a:xfrm>
                  <a:prstGeom prst="rect">
                    <a:avLst/>
                  </a:prstGeom>
                  <a:ln/>
                </pic:spPr>
              </pic:pic>
            </a:graphicData>
          </a:graphic>
        </wp:anchor>
      </w:drawing>
    </w:r>
  </w:p>
  <w:p w14:paraId="6A47138A" w14:textId="77777777" w:rsidR="00AF719F" w:rsidRDefault="00DB09CB">
    <w:pPr>
      <w:pBdr>
        <w:top w:val="nil"/>
        <w:left w:val="nil"/>
        <w:bottom w:val="nil"/>
        <w:right w:val="nil"/>
        <w:between w:val="nil"/>
      </w:pBdr>
      <w:tabs>
        <w:tab w:val="center" w:pos="4680"/>
        <w:tab w:val="right" w:pos="9360"/>
      </w:tabs>
      <w:spacing w:after="0" w:line="240" w:lineRule="auto"/>
      <w:rPr>
        <w:rFonts w:ascii="Muli" w:eastAsia="Muli" w:hAnsi="Muli" w:cs="Muli"/>
        <w:b/>
        <w:color w:val="3E8AD0"/>
      </w:rPr>
    </w:pPr>
    <w:r>
      <w:rPr>
        <w:rFonts w:ascii="Muli" w:eastAsia="Muli" w:hAnsi="Muli" w:cs="Muli"/>
        <w:b/>
        <w:color w:val="3E8AD0"/>
      </w:rPr>
      <w:t>www.wecantalk.online</w:t>
    </w:r>
    <w:r>
      <w:rPr>
        <w:noProof/>
      </w:rPr>
      <w:drawing>
        <wp:anchor distT="0" distB="0" distL="0" distR="0" simplePos="0" relativeHeight="251660288" behindDoc="0" locked="0" layoutInCell="1" hidden="0" allowOverlap="1" wp14:anchorId="01D7B6AD" wp14:editId="4B87B927">
          <wp:simplePos x="0" y="0"/>
          <wp:positionH relativeFrom="column">
            <wp:posOffset>2795694</wp:posOffset>
          </wp:positionH>
          <wp:positionV relativeFrom="paragraph">
            <wp:posOffset>10795</wp:posOffset>
          </wp:positionV>
          <wp:extent cx="654823" cy="625475"/>
          <wp:effectExtent l="0" t="0" r="0" b="0"/>
          <wp:wrapSquare wrapText="bothSides" distT="0" distB="0" distL="0" distR="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54823" cy="625475"/>
                  </a:xfrm>
                  <a:prstGeom prst="rect">
                    <a:avLst/>
                  </a:prstGeom>
                  <a:ln/>
                </pic:spPr>
              </pic:pic>
            </a:graphicData>
          </a:graphic>
        </wp:anchor>
      </w:drawing>
    </w:r>
  </w:p>
  <w:p w14:paraId="43C5915D" w14:textId="77777777" w:rsidR="00AF719F" w:rsidRDefault="00DB09CB">
    <w:pPr>
      <w:pBdr>
        <w:top w:val="nil"/>
        <w:left w:val="nil"/>
        <w:bottom w:val="nil"/>
        <w:right w:val="nil"/>
        <w:between w:val="nil"/>
      </w:pBdr>
      <w:tabs>
        <w:tab w:val="center" w:pos="4680"/>
        <w:tab w:val="right" w:pos="9360"/>
      </w:tabs>
      <w:spacing w:after="0" w:line="240" w:lineRule="auto"/>
      <w:rPr>
        <w:rFonts w:ascii="Muli" w:eastAsia="Muli" w:hAnsi="Muli" w:cs="Muli"/>
        <w:b/>
        <w:color w:val="3E8AD0"/>
      </w:rPr>
    </w:pPr>
    <w:proofErr w:type="spellStart"/>
    <w:r>
      <w:rPr>
        <w:rFonts w:ascii="Muli" w:eastAsia="Muli" w:hAnsi="Muli" w:cs="Muli"/>
        <w:b/>
        <w:color w:val="3E8AD0"/>
      </w:rPr>
      <w:t>info@wecantalk.online</w:t>
    </w:r>
    <w:proofErr w:type="spellEnd"/>
  </w:p>
  <w:p w14:paraId="0D667CC6" w14:textId="77777777" w:rsidR="00AF719F" w:rsidRDefault="00DB09CB">
    <w:pPr>
      <w:pBdr>
        <w:top w:val="nil"/>
        <w:left w:val="nil"/>
        <w:bottom w:val="nil"/>
        <w:right w:val="nil"/>
        <w:between w:val="nil"/>
      </w:pBdr>
      <w:tabs>
        <w:tab w:val="center" w:pos="4680"/>
        <w:tab w:val="right" w:pos="9360"/>
      </w:tabs>
      <w:spacing w:after="0" w:line="240" w:lineRule="auto"/>
      <w:rPr>
        <w:rFonts w:ascii="Muli" w:eastAsia="Muli" w:hAnsi="Muli" w:cs="Muli"/>
        <w:b/>
        <w:color w:val="3E8AD0"/>
      </w:rPr>
    </w:pPr>
    <w:r>
      <w:rPr>
        <w:rFonts w:ascii="Muli" w:eastAsia="Muli" w:hAnsi="Muli" w:cs="Muli"/>
        <w:b/>
        <w:color w:val="3E8AD0"/>
      </w:rPr>
      <w:t>@</w:t>
    </w:r>
    <w:proofErr w:type="spellStart"/>
    <w:r>
      <w:rPr>
        <w:rFonts w:ascii="Muli" w:eastAsia="Muli" w:hAnsi="Muli" w:cs="Muli"/>
        <w:b/>
        <w:color w:val="3E8AD0"/>
      </w:rPr>
      <w:t>WeCanTalkCYPMH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A0FE" w14:textId="77777777" w:rsidR="00D9470A" w:rsidRDefault="00D9470A">
      <w:pPr>
        <w:spacing w:after="0" w:line="240" w:lineRule="auto"/>
      </w:pPr>
      <w:r>
        <w:separator/>
      </w:r>
    </w:p>
  </w:footnote>
  <w:footnote w:type="continuationSeparator" w:id="0">
    <w:p w14:paraId="798286A9" w14:textId="77777777" w:rsidR="00D9470A" w:rsidRDefault="00D9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E047" w14:textId="4F729C7C" w:rsidR="00AF719F" w:rsidRDefault="00DB09CB">
    <w:pPr>
      <w:spacing w:after="0" w:line="240" w:lineRule="auto"/>
      <w:ind w:right="1667"/>
      <w:rPr>
        <w:rFonts w:ascii="Muli" w:eastAsia="Muli" w:hAnsi="Muli" w:cs="Muli"/>
        <w:b/>
        <w:color w:val="3E8AD0"/>
        <w:sz w:val="44"/>
        <w:szCs w:val="44"/>
      </w:rPr>
    </w:pPr>
    <w:r>
      <w:rPr>
        <w:rFonts w:ascii="Muli" w:eastAsia="Muli" w:hAnsi="Muli" w:cs="Muli"/>
        <w:b/>
        <w:color w:val="3E8AD0"/>
        <w:sz w:val="44"/>
        <w:szCs w:val="44"/>
      </w:rPr>
      <w:t xml:space="preserve">Launch of new </w:t>
    </w:r>
    <w:r w:rsidR="00A9143C">
      <w:rPr>
        <w:rFonts w:ascii="Muli" w:eastAsia="Muli" w:hAnsi="Muli" w:cs="Muli"/>
        <w:b/>
        <w:color w:val="3E8AD0"/>
        <w:sz w:val="44"/>
        <w:szCs w:val="44"/>
      </w:rPr>
      <w:t>o</w:t>
    </w:r>
    <w:r>
      <w:rPr>
        <w:rFonts w:ascii="Muli" w:eastAsia="Muli" w:hAnsi="Muli" w:cs="Muli"/>
        <w:b/>
        <w:color w:val="3E8AD0"/>
        <w:sz w:val="44"/>
        <w:szCs w:val="44"/>
      </w:rPr>
      <w:t xml:space="preserve">nline </w:t>
    </w:r>
    <w:r w:rsidR="00A9143C">
      <w:rPr>
        <w:rFonts w:ascii="Muli" w:eastAsia="Muli" w:hAnsi="Muli" w:cs="Muli"/>
        <w:b/>
        <w:color w:val="3E8AD0"/>
        <w:sz w:val="44"/>
        <w:szCs w:val="44"/>
      </w:rPr>
      <w:t>l</w:t>
    </w:r>
    <w:r>
      <w:rPr>
        <w:rFonts w:ascii="Muli" w:eastAsia="Muli" w:hAnsi="Muli" w:cs="Muli"/>
        <w:b/>
        <w:color w:val="3E8AD0"/>
        <w:sz w:val="44"/>
        <w:szCs w:val="44"/>
      </w:rPr>
      <w:t xml:space="preserve">earning </w:t>
    </w:r>
    <w:r w:rsidR="00A9143C">
      <w:rPr>
        <w:rFonts w:ascii="Muli" w:eastAsia="Muli" w:hAnsi="Muli" w:cs="Muli"/>
        <w:b/>
        <w:color w:val="3E8AD0"/>
        <w:sz w:val="44"/>
        <w:szCs w:val="44"/>
      </w:rPr>
      <w:t>t</w:t>
    </w:r>
    <w:r>
      <w:rPr>
        <w:rFonts w:ascii="Muli" w:eastAsia="Muli" w:hAnsi="Muli" w:cs="Muli"/>
        <w:b/>
        <w:color w:val="3E8AD0"/>
        <w:sz w:val="44"/>
        <w:szCs w:val="44"/>
      </w:rPr>
      <w:t>ool</w:t>
    </w:r>
    <w:r>
      <w:rPr>
        <w:noProof/>
      </w:rPr>
      <w:drawing>
        <wp:anchor distT="0" distB="0" distL="114300" distR="114300" simplePos="0" relativeHeight="251658240" behindDoc="0" locked="0" layoutInCell="1" hidden="0" allowOverlap="1" wp14:anchorId="7A2C3D59" wp14:editId="0E3A83BC">
          <wp:simplePos x="0" y="0"/>
          <wp:positionH relativeFrom="column">
            <wp:posOffset>5492750</wp:posOffset>
          </wp:positionH>
          <wp:positionV relativeFrom="paragraph">
            <wp:posOffset>-144778</wp:posOffset>
          </wp:positionV>
          <wp:extent cx="706994" cy="700876"/>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6994" cy="700876"/>
                  </a:xfrm>
                  <a:prstGeom prst="rect">
                    <a:avLst/>
                  </a:prstGeom>
                  <a:ln/>
                </pic:spPr>
              </pic:pic>
            </a:graphicData>
          </a:graphic>
        </wp:anchor>
      </w:drawing>
    </w:r>
  </w:p>
  <w:p w14:paraId="3ACAC761" w14:textId="77777777" w:rsidR="00AF719F" w:rsidRDefault="00DB09CB">
    <w:pPr>
      <w:spacing w:after="0" w:line="240" w:lineRule="auto"/>
      <w:ind w:right="1667"/>
      <w:rPr>
        <w:rFonts w:ascii="Muli" w:eastAsia="Muli" w:hAnsi="Muli" w:cs="Muli"/>
        <w:color w:val="3E8AD0"/>
        <w:sz w:val="36"/>
        <w:szCs w:val="36"/>
      </w:rPr>
    </w:pPr>
    <w:r>
      <w:rPr>
        <w:rFonts w:ascii="Muli" w:eastAsia="Muli" w:hAnsi="Muli" w:cs="Muli"/>
        <w:color w:val="3E8AD0"/>
        <w:sz w:val="36"/>
        <w:szCs w:val="36"/>
      </w:rPr>
      <w:t>We Can Talk fundamentals of compassionate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034C1"/>
    <w:multiLevelType w:val="multilevel"/>
    <w:tmpl w:val="05805C0A"/>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A1520C"/>
    <w:multiLevelType w:val="multilevel"/>
    <w:tmpl w:val="D45200C2"/>
    <w:lvl w:ilvl="0">
      <w:start w:val="1"/>
      <w:numFmt w:val="decimal"/>
      <w:lvlText w:val="%1."/>
      <w:lvlJc w:val="left"/>
      <w:pPr>
        <w:ind w:left="720" w:hanging="360"/>
      </w:pPr>
      <w:rPr>
        <w:b/>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9F"/>
    <w:rsid w:val="00373241"/>
    <w:rsid w:val="00555F1D"/>
    <w:rsid w:val="008C5C0D"/>
    <w:rsid w:val="00A9143C"/>
    <w:rsid w:val="00AF719F"/>
    <w:rsid w:val="00C84DDB"/>
    <w:rsid w:val="00D9470A"/>
    <w:rsid w:val="00DB09CB"/>
    <w:rsid w:val="00F5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DECF97"/>
  <w15:docId w15:val="{D6CE404D-A769-BD47-8F20-6100E5BD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C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36C71"/>
    <w:pPr>
      <w:ind w:left="720"/>
      <w:contextualSpacing/>
    </w:pPr>
  </w:style>
  <w:style w:type="table" w:styleId="TableGrid">
    <w:name w:val="Table Grid"/>
    <w:basedOn w:val="TableNormal"/>
    <w:uiPriority w:val="39"/>
    <w:rsid w:val="0073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36C71"/>
    <w:pPr>
      <w:spacing w:after="0" w:line="240" w:lineRule="auto"/>
    </w:pPr>
    <w:rPr>
      <w:rFonts w:ascii="Times New Roman" w:eastAsia="Arial Unicode MS" w:hAnsi="Times New Roman" w:cs="Arial Unicode MS"/>
      <w:color w:val="000000"/>
      <w:sz w:val="24"/>
      <w:szCs w:val="24"/>
      <w:u w:color="000000"/>
    </w:rPr>
  </w:style>
  <w:style w:type="paragraph" w:styleId="Header">
    <w:name w:val="header"/>
    <w:basedOn w:val="Normal"/>
    <w:link w:val="HeaderChar"/>
    <w:uiPriority w:val="99"/>
    <w:unhideWhenUsed/>
    <w:rsid w:val="0073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C71"/>
    <w:rPr>
      <w:lang w:val="en-GB"/>
    </w:rPr>
  </w:style>
  <w:style w:type="paragraph" w:styleId="Footer">
    <w:name w:val="footer"/>
    <w:basedOn w:val="Normal"/>
    <w:link w:val="FooterChar"/>
    <w:uiPriority w:val="99"/>
    <w:unhideWhenUsed/>
    <w:rsid w:val="0073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C71"/>
    <w:rPr>
      <w:lang w:val="en-GB"/>
    </w:rPr>
  </w:style>
  <w:style w:type="paragraph" w:styleId="BalloonText">
    <w:name w:val="Balloon Text"/>
    <w:basedOn w:val="Normal"/>
    <w:link w:val="BalloonTextChar"/>
    <w:uiPriority w:val="99"/>
    <w:semiHidden/>
    <w:unhideWhenUsed/>
    <w:rsid w:val="00A52C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CE1"/>
    <w:rPr>
      <w:rFonts w:ascii="Lucida Grande" w:hAnsi="Lucida Grande" w:cs="Lucida Grande"/>
      <w:sz w:val="18"/>
      <w:szCs w:val="18"/>
      <w:lang w:val="en-GB"/>
    </w:rPr>
  </w:style>
  <w:style w:type="paragraph" w:styleId="NormalWeb">
    <w:name w:val="Normal (Web)"/>
    <w:basedOn w:val="Normal"/>
    <w:uiPriority w:val="99"/>
    <w:unhideWhenUsed/>
    <w:rsid w:val="00592B7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1F7742"/>
    <w:rPr>
      <w:color w:val="0563C1" w:themeColor="hyperlink"/>
      <w:u w:val="single"/>
    </w:rPr>
  </w:style>
  <w:style w:type="character" w:styleId="UnresolvedMention">
    <w:name w:val="Unresolved Mention"/>
    <w:basedOn w:val="DefaultParagraphFont"/>
    <w:uiPriority w:val="99"/>
    <w:semiHidden/>
    <w:unhideWhenUsed/>
    <w:rsid w:val="001F7742"/>
    <w:rPr>
      <w:color w:val="605E5C"/>
      <w:shd w:val="clear" w:color="auto" w:fill="E1DFDD"/>
    </w:rPr>
  </w:style>
  <w:style w:type="character" w:styleId="Emphasis">
    <w:name w:val="Emphasis"/>
    <w:basedOn w:val="DefaultParagraphFont"/>
    <w:uiPriority w:val="20"/>
    <w:qFormat/>
    <w:rsid w:val="00891800"/>
    <w:rPr>
      <w:i/>
      <w:iCs/>
    </w:rPr>
  </w:style>
  <w:style w:type="table" w:styleId="ListTable7ColourfulAccent1">
    <w:name w:val="List Table 7 Colorful Accent 1"/>
    <w:basedOn w:val="TableNormal"/>
    <w:uiPriority w:val="52"/>
    <w:rsid w:val="000D64E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normal">
    <w:name w:val="x_msonormal"/>
    <w:basedOn w:val="Normal"/>
    <w:rsid w:val="00BF4A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A14"/>
    <w:rPr>
      <w:b/>
      <w:bCs/>
    </w:rPr>
  </w:style>
  <w:style w:type="character" w:styleId="CommentReference">
    <w:name w:val="annotation reference"/>
    <w:basedOn w:val="DefaultParagraphFont"/>
    <w:uiPriority w:val="99"/>
    <w:semiHidden/>
    <w:unhideWhenUsed/>
    <w:rsid w:val="00553E76"/>
    <w:rPr>
      <w:sz w:val="16"/>
      <w:szCs w:val="16"/>
    </w:rPr>
  </w:style>
  <w:style w:type="paragraph" w:styleId="CommentText">
    <w:name w:val="annotation text"/>
    <w:basedOn w:val="Normal"/>
    <w:link w:val="CommentTextChar"/>
    <w:uiPriority w:val="99"/>
    <w:semiHidden/>
    <w:unhideWhenUsed/>
    <w:rsid w:val="00553E76"/>
    <w:pPr>
      <w:spacing w:line="240" w:lineRule="auto"/>
    </w:pPr>
    <w:rPr>
      <w:sz w:val="20"/>
      <w:szCs w:val="20"/>
    </w:rPr>
  </w:style>
  <w:style w:type="character" w:customStyle="1" w:styleId="CommentTextChar">
    <w:name w:val="Comment Text Char"/>
    <w:basedOn w:val="DefaultParagraphFont"/>
    <w:link w:val="CommentText"/>
    <w:uiPriority w:val="99"/>
    <w:semiHidden/>
    <w:rsid w:val="00553E76"/>
    <w:rPr>
      <w:sz w:val="20"/>
      <w:szCs w:val="20"/>
      <w:lang w:val="en-GB"/>
    </w:rPr>
  </w:style>
  <w:style w:type="paragraph" w:styleId="CommentSubject">
    <w:name w:val="annotation subject"/>
    <w:basedOn w:val="CommentText"/>
    <w:next w:val="CommentText"/>
    <w:link w:val="CommentSubjectChar"/>
    <w:uiPriority w:val="99"/>
    <w:semiHidden/>
    <w:unhideWhenUsed/>
    <w:rsid w:val="00553E76"/>
    <w:rPr>
      <w:b/>
      <w:bCs/>
    </w:rPr>
  </w:style>
  <w:style w:type="character" w:customStyle="1" w:styleId="CommentSubjectChar">
    <w:name w:val="Comment Subject Char"/>
    <w:basedOn w:val="CommentTextChar"/>
    <w:link w:val="CommentSubject"/>
    <w:uiPriority w:val="99"/>
    <w:semiHidden/>
    <w:rsid w:val="00553E76"/>
    <w:rPr>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87552">
      <w:bodyDiv w:val="1"/>
      <w:marLeft w:val="0"/>
      <w:marRight w:val="0"/>
      <w:marTop w:val="0"/>
      <w:marBottom w:val="0"/>
      <w:divBdr>
        <w:top w:val="none" w:sz="0" w:space="0" w:color="auto"/>
        <w:left w:val="none" w:sz="0" w:space="0" w:color="auto"/>
        <w:bottom w:val="none" w:sz="0" w:space="0" w:color="auto"/>
        <w:right w:val="none" w:sz="0" w:space="0" w:color="auto"/>
      </w:divBdr>
      <w:divsChild>
        <w:div w:id="201796889">
          <w:marLeft w:val="0"/>
          <w:marRight w:val="0"/>
          <w:marTop w:val="0"/>
          <w:marBottom w:val="0"/>
          <w:divBdr>
            <w:top w:val="none" w:sz="0" w:space="0" w:color="auto"/>
            <w:left w:val="none" w:sz="0" w:space="0" w:color="auto"/>
            <w:bottom w:val="none" w:sz="0" w:space="0" w:color="auto"/>
            <w:right w:val="none" w:sz="0" w:space="0" w:color="auto"/>
          </w:divBdr>
          <w:divsChild>
            <w:div w:id="1353073525">
              <w:marLeft w:val="0"/>
              <w:marRight w:val="0"/>
              <w:marTop w:val="0"/>
              <w:marBottom w:val="0"/>
              <w:divBdr>
                <w:top w:val="none" w:sz="0" w:space="0" w:color="auto"/>
                <w:left w:val="none" w:sz="0" w:space="0" w:color="auto"/>
                <w:bottom w:val="none" w:sz="0" w:space="0" w:color="auto"/>
                <w:right w:val="none" w:sz="0" w:space="0" w:color="auto"/>
              </w:divBdr>
              <w:divsChild>
                <w:div w:id="18145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1352">
      <w:bodyDiv w:val="1"/>
      <w:marLeft w:val="0"/>
      <w:marRight w:val="0"/>
      <w:marTop w:val="0"/>
      <w:marBottom w:val="0"/>
      <w:divBdr>
        <w:top w:val="none" w:sz="0" w:space="0" w:color="auto"/>
        <w:left w:val="none" w:sz="0" w:space="0" w:color="auto"/>
        <w:bottom w:val="none" w:sz="0" w:space="0" w:color="auto"/>
        <w:right w:val="none" w:sz="0" w:space="0" w:color="auto"/>
      </w:divBdr>
      <w:divsChild>
        <w:div w:id="1306929654">
          <w:marLeft w:val="0"/>
          <w:marRight w:val="0"/>
          <w:marTop w:val="0"/>
          <w:marBottom w:val="0"/>
          <w:divBdr>
            <w:top w:val="none" w:sz="0" w:space="0" w:color="auto"/>
            <w:left w:val="none" w:sz="0" w:space="0" w:color="auto"/>
            <w:bottom w:val="none" w:sz="0" w:space="0" w:color="auto"/>
            <w:right w:val="none" w:sz="0" w:space="0" w:color="auto"/>
          </w:divBdr>
          <w:divsChild>
            <w:div w:id="1018193829">
              <w:marLeft w:val="0"/>
              <w:marRight w:val="0"/>
              <w:marTop w:val="0"/>
              <w:marBottom w:val="0"/>
              <w:divBdr>
                <w:top w:val="none" w:sz="0" w:space="0" w:color="auto"/>
                <w:left w:val="none" w:sz="0" w:space="0" w:color="auto"/>
                <w:bottom w:val="none" w:sz="0" w:space="0" w:color="auto"/>
                <w:right w:val="none" w:sz="0" w:space="0" w:color="auto"/>
              </w:divBdr>
              <w:divsChild>
                <w:div w:id="6901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cantalk.online/fundament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cantalk.online/princip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cantalk.online/wp-content/uploads/2018/07/we-can-talk-core-competencies-educational-framewor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cantalk.online/training/" TargetMode="External"/><Relationship Id="rId4" Type="http://schemas.openxmlformats.org/officeDocument/2006/relationships/settings" Target="settings.xml"/><Relationship Id="rId9" Type="http://schemas.openxmlformats.org/officeDocument/2006/relationships/hyperlink" Target="http://www.wecantalk.online/fundamenta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w1zaPwkMQPo5ekhwS6IgpoViA==">AMUW2mVcV1idfZynNzEmggh76kbF0U/lvYq2lF9mTArx5JcIIzemefBfpD9biIvrMSGwVJNt7R1WH3+FtsgIZwHpl3/1LZa7AeY5krI+KL7zqagOqpfu7FF0DCe4glNUsdns1J5LmVaX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James</dc:creator>
  <cp:lastModifiedBy>Robin Barker</cp:lastModifiedBy>
  <cp:revision>7</cp:revision>
  <dcterms:created xsi:type="dcterms:W3CDTF">2020-05-06T10:08:00Z</dcterms:created>
  <dcterms:modified xsi:type="dcterms:W3CDTF">2020-05-12T13:51:00Z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0x0101002FE5EF0ABB0A0F4D840DA41DF1B31BEF</vt:lpwstr>
  </property>
</Properties>
</file>